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EF4"/>
  <w:body>
    <w:p w14:paraId="25FFAFEB" w14:textId="77777777" w:rsidR="00405B70" w:rsidRDefault="000422E3">
      <w:pPr>
        <w:snapToGrid w:val="0"/>
        <w:spacing w:beforeLines="100" w:before="312"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简体" w:hint="eastAsia"/>
          <w:sz w:val="36"/>
          <w:szCs w:val="36"/>
        </w:rPr>
        <w:t>四川省社会科学重点研究基地</w:t>
      </w:r>
    </w:p>
    <w:p w14:paraId="5D0C9AFE" w14:textId="77777777" w:rsidR="00405B70" w:rsidRDefault="000422E3">
      <w:pPr>
        <w:snapToGrid w:val="0"/>
        <w:spacing w:afterLines="50" w:after="156"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cs="方正小标宋简体" w:hint="eastAsia"/>
          <w:sz w:val="36"/>
          <w:szCs w:val="36"/>
        </w:rPr>
        <w:t>四川省农村发展研究中心</w:t>
      </w:r>
      <w:r>
        <w:rPr>
          <w:rFonts w:ascii="方正小标宋_GBK" w:eastAsia="方正小标宋_GBK" w:cs="方正小标宋简体" w:hint="eastAsia"/>
          <w:sz w:val="36"/>
          <w:szCs w:val="36"/>
        </w:rPr>
        <w:t>2023</w:t>
      </w:r>
      <w:r>
        <w:rPr>
          <w:rFonts w:ascii="方正小标宋_GBK" w:eastAsia="方正小标宋_GBK" w:cs="方正小标宋简体" w:hint="eastAsia"/>
          <w:sz w:val="36"/>
          <w:szCs w:val="36"/>
        </w:rPr>
        <w:t>年项目申报公告</w:t>
      </w:r>
    </w:p>
    <w:p w14:paraId="47A2ED32" w14:textId="77777777" w:rsidR="00405B70" w:rsidRDefault="000422E3">
      <w:pPr>
        <w:spacing w:line="56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根据《四川省哲学社会科学重点研究基地管理办法》和《四川省教育厅人文社会科学重点研究基地管理办法》的有关规定，四川省社会科学重点研究基地“四川省农村发展研究中心”</w:t>
      </w:r>
      <w:r>
        <w:rPr>
          <w:rFonts w:ascii="仿宋_GB2312" w:eastAsia="仿宋_GB2312" w:hAnsi="仿宋" w:cs="仿宋_GB2312"/>
          <w:sz w:val="28"/>
          <w:szCs w:val="28"/>
        </w:rPr>
        <w:t>2023</w:t>
      </w:r>
      <w:r>
        <w:rPr>
          <w:rFonts w:ascii="仿宋_GB2312" w:eastAsia="仿宋_GB2312" w:hAnsi="仿宋" w:cs="仿宋_GB2312" w:hint="eastAsia"/>
          <w:sz w:val="28"/>
          <w:szCs w:val="28"/>
        </w:rPr>
        <w:t>年项目申报指南经审定发布，申报工作即日起启动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。现将有关事宜公告如下：</w:t>
      </w:r>
    </w:p>
    <w:p w14:paraId="507278B8" w14:textId="77777777" w:rsidR="00405B70" w:rsidRDefault="000422E3">
      <w:pPr>
        <w:numPr>
          <w:ilvl w:val="0"/>
          <w:numId w:val="1"/>
        </w:numPr>
        <w:spacing w:line="56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项目立项指导思想</w:t>
      </w:r>
    </w:p>
    <w:p w14:paraId="528E17B7" w14:textId="77777777" w:rsidR="00405B70" w:rsidRDefault="000422E3">
      <w:pPr>
        <w:spacing w:line="560" w:lineRule="exact"/>
        <w:ind w:firstLineChars="200" w:firstLine="56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高举中国特色社会主义伟大旗帜，坚持以马克思列宁主义、毛泽东思想、邓小平理论、“三个代表”重要思想、科学发展观、习近平新时代中国特色社会主义思想为指导，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深入学习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贯彻落实党的二十大精神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中央农村工作会议精神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省第十二次党代会精神，以重大现实问题为主攻方向，发挥重点研究基地的引导作用，推动社会科学为四川农业农村现代化服务。围绕全面推进乡村振兴、加快建设农业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强国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等重大理论与现实问题，加强理论创新与实证研究，为省委省政府决策咨询服务。</w:t>
      </w:r>
    </w:p>
    <w:p w14:paraId="30309E66" w14:textId="77777777" w:rsidR="00405B70" w:rsidRDefault="000422E3">
      <w:pPr>
        <w:spacing w:line="560" w:lineRule="exact"/>
        <w:ind w:left="560"/>
        <w:rPr>
          <w:rFonts w:ascii="黑体" w:eastAsia="黑体" w:hAnsi="黑体" w:cs="仿宋_GB2312"/>
          <w:bCs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二、项目类别与资助额度</w:t>
      </w:r>
    </w:p>
    <w:p w14:paraId="54397D81" w14:textId="77777777" w:rsidR="00405B70" w:rsidRDefault="000422E3">
      <w:pPr>
        <w:spacing w:line="56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研究项目分重点项目、一般项目和青年项目，其中重点项目不超过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项，每项资助不超过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万元；一般项目不超过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项，每项资助不超过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0.8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万元；青年项目不超过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项，每项资助不超过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0.6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万元。青年项目限</w:t>
      </w:r>
      <w:r>
        <w:rPr>
          <w:rFonts w:ascii="仿宋_GB2312" w:eastAsia="仿宋_GB2312" w:hAnsi="仿宋" w:cs="仿宋_GB2312"/>
          <w:kern w:val="0"/>
          <w:sz w:val="28"/>
          <w:szCs w:val="28"/>
        </w:rPr>
        <w:t>35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岁以下人员申报（计算日期截止</w:t>
      </w:r>
      <w:r>
        <w:rPr>
          <w:rFonts w:ascii="仿宋_GB2312" w:eastAsia="仿宋_GB2312" w:hAnsi="仿宋" w:cs="仿宋_GB2312"/>
          <w:kern w:val="0"/>
          <w:sz w:val="28"/>
          <w:szCs w:val="28"/>
        </w:rPr>
        <w:t>2023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cs="仿宋_GB2312"/>
          <w:kern w:val="0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cs="仿宋_GB2312"/>
          <w:kern w:val="0"/>
          <w:sz w:val="28"/>
          <w:szCs w:val="28"/>
        </w:rPr>
        <w:t>30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日）。</w:t>
      </w:r>
    </w:p>
    <w:p w14:paraId="3C909E85" w14:textId="77777777" w:rsidR="00405B70" w:rsidRDefault="000422E3">
      <w:pPr>
        <w:spacing w:line="560" w:lineRule="exact"/>
        <w:ind w:left="560"/>
        <w:rPr>
          <w:rFonts w:ascii="黑体" w:eastAsia="黑体" w:hAnsi="黑体" w:cs="仿宋_GB2312"/>
          <w:bCs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三、项目申报方式</w:t>
      </w:r>
    </w:p>
    <w:p w14:paraId="131E3A4C" w14:textId="77777777" w:rsidR="00405B70" w:rsidRDefault="000422E3">
      <w:pPr>
        <w:spacing w:line="54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项目申报指南、申请书等请从四川省农村发展研究中心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微信公众号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(</w:t>
      </w:r>
      <w:proofErr w:type="spell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s</w:t>
      </w:r>
      <w:r>
        <w:rPr>
          <w:rFonts w:ascii="仿宋_GB2312" w:eastAsia="仿宋_GB2312" w:hAnsi="仿宋" w:cs="仿宋_GB2312"/>
          <w:kern w:val="0"/>
          <w:sz w:val="28"/>
          <w:szCs w:val="28"/>
        </w:rPr>
        <w:t>cnfzx</w:t>
      </w:r>
      <w:proofErr w:type="spellEnd"/>
      <w:r>
        <w:rPr>
          <w:rFonts w:ascii="仿宋_GB2312" w:eastAsia="仿宋_GB2312" w:hAnsi="仿宋" w:cs="仿宋_GB2312"/>
          <w:kern w:val="0"/>
          <w:sz w:val="28"/>
          <w:szCs w:val="28"/>
        </w:rPr>
        <w:t>)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、中心官方网站（</w:t>
      </w:r>
      <w:r>
        <w:rPr>
          <w:rFonts w:ascii="仿宋_GB2312" w:eastAsia="仿宋_GB2312" w:hAnsi="仿宋" w:cs="仿宋_GB2312"/>
          <w:kern w:val="0"/>
          <w:sz w:val="28"/>
          <w:szCs w:val="28"/>
        </w:rPr>
        <w:t>http://scrdr.sicau.edu.cn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）下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lastRenderedPageBreak/>
        <w:t>载。</w:t>
      </w:r>
    </w:p>
    <w:p w14:paraId="09AF3142" w14:textId="77777777" w:rsidR="00405B70" w:rsidRDefault="000422E3">
      <w:pPr>
        <w:spacing w:line="560" w:lineRule="exact"/>
        <w:ind w:left="560"/>
        <w:rPr>
          <w:rFonts w:ascii="黑体" w:eastAsia="黑体" w:hAnsi="黑体" w:cs="仿宋_GB2312"/>
          <w:bCs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四、项目申报要求</w:t>
      </w:r>
    </w:p>
    <w:p w14:paraId="21015492" w14:textId="77777777" w:rsidR="00405B70" w:rsidRDefault="000422E3">
      <w:pPr>
        <w:numPr>
          <w:ilvl w:val="255"/>
          <w:numId w:val="0"/>
        </w:num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目申报人所在单位科研管理部门须严格把关，依据《四川省教育厅人文社会科学项目管理方法》对申请人进行资格审查。以下情况不能申报：以相同或相近选题已申报立项的省社科规划项目、科技厅项目、教育厅项目或其他省级社科重点基地项目者，以及本中心项目尚未通过结题审批者；获四川农业大学“学科建设双支计划”资助或主持学校社科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联项目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者。一经发现有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不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诚信行为，将取消项目，三年内不受理申报，并报省社科联、教育厅备案。</w:t>
      </w:r>
    </w:p>
    <w:p w14:paraId="4B16233B" w14:textId="77777777" w:rsidR="00405B70" w:rsidRDefault="000422E3">
      <w:pPr>
        <w:spacing w:line="560" w:lineRule="exact"/>
        <w:ind w:left="560"/>
        <w:rPr>
          <w:rFonts w:ascii="黑体" w:eastAsia="黑体" w:hAnsi="黑体" w:cs="仿宋_GB2312"/>
          <w:bCs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五、</w:t>
      </w:r>
      <w:proofErr w:type="gramStart"/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项目结项要求</w:t>
      </w:r>
      <w:proofErr w:type="gramEnd"/>
    </w:p>
    <w:p w14:paraId="2B525F22" w14:textId="77777777" w:rsidR="00405B70" w:rsidRDefault="000422E3">
      <w:p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项目一般要求在两年内完成，鼓励提前完成。最终成果形式为与研究主题高度相关的研究报告、学术论文和</w:t>
      </w:r>
      <w:r>
        <w:rPr>
          <w:rFonts w:ascii="仿宋_GB2312" w:eastAsia="仿宋_GB2312" w:hAnsi="仿宋" w:cs="仿宋_GB2312"/>
          <w:kern w:val="0"/>
          <w:sz w:val="28"/>
          <w:szCs w:val="28"/>
        </w:rPr>
        <w:t>3</w:t>
      </w:r>
      <w:r>
        <w:rPr>
          <w:rFonts w:ascii="仿宋_GB2312" w:eastAsia="仿宋_GB2312" w:hAnsi="仿宋" w:cs="仿宋_GB2312"/>
          <w:kern w:val="0"/>
          <w:sz w:val="28"/>
          <w:szCs w:val="28"/>
        </w:rPr>
        <w:t>000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字左右成果要报（重点说明研究背景、问题分析和对策建议）。结题基本要求：</w:t>
      </w:r>
    </w:p>
    <w:p w14:paraId="121866E2" w14:textId="77777777" w:rsidR="00405B70" w:rsidRDefault="000422E3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kern w:val="0"/>
          <w:sz w:val="28"/>
          <w:szCs w:val="28"/>
        </w:rPr>
        <w:t>1.</w:t>
      </w: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重点项目</w:t>
      </w:r>
    </w:p>
    <w:p w14:paraId="4D2FA32C" w14:textId="77777777" w:rsidR="00405B70" w:rsidRDefault="000422E3">
      <w:pPr>
        <w:spacing w:line="540" w:lineRule="exact"/>
        <w:ind w:firstLineChars="200" w:firstLine="560"/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满足以下条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件：①须在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CSSCI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收录期刊（来源刊）上发表论文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篇以上，或在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收录期刊发表论文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篇以上，且标注项目来源、项目编号和名称；或与研究主题相关的政策建议被全国哲学社会科学工作办公室《成果要报》、教育部《专家建议》、省规划办《重要成果专报》采纳或获省部级领导批示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项；或在中心主办的《乡村振兴决策要参》发布成果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篇；②完成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万字以上研究报告；③提交政策建议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份；</w:t>
      </w:r>
    </w:p>
    <w:p w14:paraId="3793BC3B" w14:textId="77777777" w:rsidR="00405B70" w:rsidRDefault="000422E3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color w:val="000000" w:themeColor="text1"/>
          <w:kern w:val="0"/>
          <w:sz w:val="28"/>
          <w:szCs w:val="28"/>
        </w:rPr>
        <w:t>2.</w:t>
      </w:r>
      <w:r>
        <w:rPr>
          <w:rFonts w:ascii="仿宋_GB2312" w:eastAsia="仿宋_GB2312" w:hAnsi="仿宋" w:cs="仿宋_GB2312" w:hint="eastAsia"/>
          <w:b/>
          <w:bCs/>
          <w:color w:val="000000" w:themeColor="text1"/>
          <w:kern w:val="0"/>
          <w:sz w:val="28"/>
          <w:szCs w:val="28"/>
        </w:rPr>
        <w:t>一般项目</w:t>
      </w:r>
    </w:p>
    <w:p w14:paraId="39A8F6D4" w14:textId="77777777" w:rsidR="00405B70" w:rsidRDefault="000422E3">
      <w:pPr>
        <w:spacing w:line="540" w:lineRule="exact"/>
        <w:ind w:firstLineChars="200" w:firstLine="560"/>
        <w:rPr>
          <w:rFonts w:ascii="仿宋_GB2312" w:eastAsia="仿宋_GB2312" w:hAnsi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满足以下条件：①在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CSSCI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SSCI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收录期刊上发表论文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篇以上，且标注项目来源、项目编号和名称；或与研究主题直接相关的政策建议被全国哲学社会科学工作办公室《成果要报》、教育部《专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lastRenderedPageBreak/>
        <w:t>家建议》、省规划办《重要成果专报》采纳或获省部级领导批示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项；或在中心主办的《乡村振兴决策要参》发布成果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篇；②完成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万字以上研究报告；③提交政策建议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份；</w:t>
      </w:r>
    </w:p>
    <w:p w14:paraId="2212033A" w14:textId="77777777" w:rsidR="00405B70" w:rsidRDefault="000422E3">
      <w:pPr>
        <w:spacing w:line="540" w:lineRule="exact"/>
        <w:ind w:firstLineChars="200" w:firstLine="562"/>
        <w:rPr>
          <w:rFonts w:ascii="仿宋_GB2312" w:eastAsia="仿宋_GB2312" w:hAnsi="仿宋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仿宋_GB2312"/>
          <w:b/>
          <w:bCs/>
          <w:kern w:val="0"/>
          <w:sz w:val="28"/>
          <w:szCs w:val="28"/>
        </w:rPr>
        <w:t>3.</w:t>
      </w: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青年项目</w:t>
      </w:r>
    </w:p>
    <w:p w14:paraId="2812843D" w14:textId="77777777" w:rsidR="00405B70" w:rsidRDefault="000422E3">
      <w:p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满足下列条件之一：①满足一般项目结题要求；②在北大中文核心期刊发表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篇以上文章，并完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成</w:t>
      </w:r>
      <w:r>
        <w:rPr>
          <w:rFonts w:ascii="仿宋_GB2312" w:eastAsia="仿宋_GB2312" w:hAnsi="仿宋" w:cs="仿宋_GB2312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8"/>
          <w:szCs w:val="28"/>
        </w:rPr>
        <w:t>万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字以上的研究报告；提交政策建议</w:t>
      </w:r>
      <w:r>
        <w:rPr>
          <w:rFonts w:ascii="仿宋_GB2312" w:eastAsia="仿宋_GB2312" w:hAnsi="仿宋" w:cs="仿宋_GB2312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份。</w:t>
      </w:r>
    </w:p>
    <w:p w14:paraId="6967EC87" w14:textId="77777777" w:rsidR="00405B70" w:rsidRDefault="000422E3">
      <w:pPr>
        <w:spacing w:line="540" w:lineRule="exact"/>
        <w:ind w:firstLineChars="200" w:firstLine="56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28"/>
          <w:szCs w:val="28"/>
        </w:rPr>
        <w:t>4.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所有课题研究成果皆应注明“</w:t>
      </w:r>
      <w:r>
        <w:rPr>
          <w:rFonts w:ascii="仿宋_GB2312" w:eastAsia="仿宋_GB2312" w:hAnsi="仿宋" w:cs="仿宋_GB2312" w:hint="eastAsia"/>
          <w:sz w:val="28"/>
          <w:szCs w:val="28"/>
        </w:rPr>
        <w:t>四川省农村发展研究中心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资助”字样，并标注项目名称和编号。</w:t>
      </w:r>
    </w:p>
    <w:p w14:paraId="52E9E51D" w14:textId="77777777" w:rsidR="00405B70" w:rsidRDefault="000422E3">
      <w:pPr>
        <w:spacing w:line="560" w:lineRule="exact"/>
        <w:ind w:left="560"/>
        <w:rPr>
          <w:rFonts w:ascii="黑体" w:eastAsia="黑体" w:hAnsi="黑体" w:cs="仿宋_GB2312"/>
          <w:bCs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kern w:val="0"/>
          <w:sz w:val="28"/>
          <w:szCs w:val="28"/>
        </w:rPr>
        <w:t>六、申报截止日期</w:t>
      </w:r>
    </w:p>
    <w:p w14:paraId="72075CDA" w14:textId="77777777" w:rsidR="00405B70" w:rsidRDefault="000422E3">
      <w:pPr>
        <w:spacing w:line="54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本年度受理申报时间从即日起至</w:t>
      </w:r>
      <w:r>
        <w:rPr>
          <w:rFonts w:ascii="仿宋_GB2312" w:eastAsia="仿宋_GB2312" w:hAnsi="仿宋" w:cs="仿宋_GB2312"/>
          <w:kern w:val="0"/>
          <w:sz w:val="28"/>
          <w:szCs w:val="28"/>
        </w:rPr>
        <w:t>2023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15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日截止。申报单位务必于截止日期前将申请书（一式</w:t>
      </w:r>
      <w:r>
        <w:rPr>
          <w:rFonts w:ascii="仿宋_GB2312" w:eastAsia="仿宋_GB2312" w:hAnsi="仿宋" w:cs="仿宋_GB2312"/>
          <w:kern w:val="0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份，</w:t>
      </w:r>
      <w:r>
        <w:rPr>
          <w:rFonts w:ascii="仿宋_GB2312" w:eastAsia="仿宋_GB2312" w:hAnsi="仿宋" w:cs="仿宋_GB2312"/>
          <w:kern w:val="0"/>
          <w:sz w:val="28"/>
          <w:szCs w:val="28"/>
        </w:rPr>
        <w:t>A3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双面打印、中缝装订）及电子版报送中心，逾期不再受理。</w:t>
      </w:r>
    </w:p>
    <w:p w14:paraId="1F8216CD" w14:textId="77777777" w:rsidR="00405B70" w:rsidRDefault="00405B70">
      <w:pPr>
        <w:spacing w:line="560" w:lineRule="exact"/>
        <w:rPr>
          <w:rFonts w:ascii="仿宋_GB2312" w:eastAsia="仿宋_GB2312" w:hAnsi="仿宋"/>
          <w:kern w:val="0"/>
          <w:sz w:val="28"/>
          <w:szCs w:val="28"/>
        </w:rPr>
      </w:pPr>
    </w:p>
    <w:p w14:paraId="5CB176D6" w14:textId="77777777" w:rsidR="00405B70" w:rsidRDefault="000422E3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  <w:sectPr w:rsidR="00405B70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地</w:t>
      </w:r>
      <w:r>
        <w:rPr>
          <w:rFonts w:ascii="仿宋_GB2312" w:eastAsia="仿宋_GB2312" w:hAnsi="仿宋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址：成都市温江区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惠民路</w:t>
      </w:r>
      <w:proofErr w:type="gramEnd"/>
      <w:r>
        <w:rPr>
          <w:rFonts w:ascii="仿宋_GB2312" w:eastAsia="仿宋_GB2312" w:hAnsi="仿宋" w:cs="仿宋_GB2312"/>
          <w:kern w:val="0"/>
          <w:sz w:val="28"/>
          <w:szCs w:val="28"/>
        </w:rPr>
        <w:t>211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号四川农业大学成都校区（</w:t>
      </w:r>
      <w:r>
        <w:rPr>
          <w:rFonts w:ascii="仿宋_GB2312" w:eastAsia="仿宋_GB2312" w:hAnsi="仿宋" w:cs="仿宋_GB2312"/>
          <w:kern w:val="0"/>
          <w:sz w:val="28"/>
          <w:szCs w:val="28"/>
        </w:rPr>
        <w:t>611130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）</w:t>
      </w:r>
    </w:p>
    <w:p w14:paraId="1F28CAB5" w14:textId="77777777" w:rsidR="00405B70" w:rsidRDefault="000422E3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联系人：蔡佳益</w:t>
      </w:r>
    </w:p>
    <w:p w14:paraId="7AF548DC" w14:textId="77777777" w:rsidR="00405B70" w:rsidRDefault="000422E3">
      <w:pPr>
        <w:spacing w:line="560" w:lineRule="exact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电</w:t>
      </w:r>
      <w:r>
        <w:rPr>
          <w:rFonts w:ascii="仿宋_GB2312" w:eastAsia="仿宋_GB2312" w:hAnsi="仿宋" w:cs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话：</w:t>
      </w:r>
      <w:r>
        <w:rPr>
          <w:rFonts w:ascii="仿宋_GB2312" w:eastAsia="仿宋_GB2312" w:hAnsi="仿宋" w:cs="仿宋_GB2312"/>
          <w:kern w:val="0"/>
          <w:sz w:val="28"/>
          <w:szCs w:val="28"/>
        </w:rPr>
        <w:t>028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－</w:t>
      </w:r>
      <w:r>
        <w:rPr>
          <w:rFonts w:ascii="仿宋_GB2312" w:eastAsia="仿宋_GB2312" w:hAnsi="仿宋" w:cs="仿宋_GB2312"/>
          <w:kern w:val="0"/>
          <w:sz w:val="28"/>
          <w:szCs w:val="28"/>
        </w:rPr>
        <w:t>86290892</w:t>
      </w:r>
    </w:p>
    <w:p w14:paraId="2EF90839" w14:textId="77777777" w:rsidR="00405B70" w:rsidRDefault="000422E3">
      <w:pPr>
        <w:spacing w:line="560" w:lineRule="exact"/>
        <w:outlineLvl w:val="0"/>
      </w:pPr>
      <w:r>
        <w:rPr>
          <w:rFonts w:ascii="仿宋_GB2312" w:eastAsia="仿宋_GB2312" w:hAnsi="仿宋" w:cs="仿宋_GB2312"/>
          <w:kern w:val="0"/>
          <w:sz w:val="28"/>
          <w:szCs w:val="28"/>
        </w:rPr>
        <w:t>E-mail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：</w:t>
      </w:r>
      <w:r>
        <w:rPr>
          <w:rFonts w:ascii="仿宋_GB2312" w:eastAsia="仿宋_GB2312" w:hAnsi="仿宋" w:cs="仿宋_GB2312"/>
          <w:kern w:val="0"/>
          <w:sz w:val="28"/>
          <w:szCs w:val="28"/>
        </w:rPr>
        <w:t>scnfzx@163.com</w:t>
      </w:r>
    </w:p>
    <w:p w14:paraId="22BD468E" w14:textId="77777777" w:rsidR="00405B70" w:rsidRDefault="000422E3">
      <w:pPr>
        <w:spacing w:line="560" w:lineRule="exact"/>
        <w:outlineLvl w:val="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/>
          <w:kern w:val="0"/>
          <w:sz w:val="28"/>
          <w:szCs w:val="28"/>
        </w:rPr>
        <w:t>http://scrdr.sicau.edu.cn</w:t>
      </w:r>
    </w:p>
    <w:p w14:paraId="524872E0" w14:textId="77777777" w:rsidR="00405B70" w:rsidRDefault="00405B70">
      <w:pPr>
        <w:outlineLvl w:val="0"/>
        <w:rPr>
          <w:rFonts w:ascii="仿宋_GB2312" w:eastAsia="仿宋_GB2312" w:hAnsi="仿宋"/>
          <w:kern w:val="0"/>
          <w:sz w:val="28"/>
          <w:szCs w:val="28"/>
        </w:rPr>
      </w:pPr>
    </w:p>
    <w:p w14:paraId="406BEB8B" w14:textId="77777777" w:rsidR="00405B70" w:rsidRDefault="000422E3">
      <w:pPr>
        <w:spacing w:line="560" w:lineRule="exact"/>
        <w:ind w:firstLineChars="100" w:firstLine="28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中心</w:t>
      </w:r>
      <w:proofErr w:type="gramStart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微信公众号</w:t>
      </w:r>
      <w:proofErr w:type="gramEnd"/>
      <w:r>
        <w:rPr>
          <w:rFonts w:ascii="仿宋_GB2312" w:eastAsia="仿宋_GB2312" w:hAnsi="仿宋" w:cs="仿宋_GB2312" w:hint="eastAsia"/>
          <w:kern w:val="0"/>
          <w:sz w:val="28"/>
          <w:szCs w:val="28"/>
        </w:rPr>
        <w:t>：</w:t>
      </w:r>
    </w:p>
    <w:p w14:paraId="07380A1E" w14:textId="77777777" w:rsidR="00405B70" w:rsidRDefault="000422E3">
      <w:pPr>
        <w:jc w:val="center"/>
        <w:outlineLvl w:val="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hint="eastAsia"/>
          <w:noProof/>
          <w:kern w:val="0"/>
          <w:sz w:val="28"/>
          <w:szCs w:val="28"/>
        </w:rPr>
        <w:drawing>
          <wp:inline distT="0" distB="0" distL="114300" distR="114300" wp14:anchorId="344605AC" wp14:editId="7D5461E2">
            <wp:extent cx="1176655" cy="1176655"/>
            <wp:effectExtent l="0" t="0" r="4445" b="4445"/>
            <wp:docPr id="1" name="图片 1" descr="四川省农村发展研究中心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农村发展研究中心微信公众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D37B" w14:textId="77777777" w:rsidR="00405B70" w:rsidRDefault="00405B70">
      <w:pPr>
        <w:outlineLvl w:val="0"/>
        <w:rPr>
          <w:rFonts w:ascii="仿宋_GB2312" w:eastAsia="仿宋_GB2312" w:hAnsi="仿宋"/>
          <w:kern w:val="0"/>
          <w:sz w:val="28"/>
          <w:szCs w:val="28"/>
        </w:rPr>
        <w:sectPr w:rsidR="00405B70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7E05BA18" w14:textId="77777777" w:rsidR="00405B70" w:rsidRDefault="000422E3">
      <w:pPr>
        <w:spacing w:beforeLines="100" w:before="312"/>
        <w:ind w:firstLineChars="1650" w:firstLine="4620"/>
        <w:outlineLvl w:val="0"/>
        <w:rPr>
          <w:rFonts w:ascii="仿宋_GB2312" w:eastAsia="仿宋_GB2312" w:hAnsi="仿宋"/>
          <w:kern w:val="0"/>
          <w:sz w:val="28"/>
          <w:szCs w:val="28"/>
        </w:rPr>
      </w:pP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四川省农村发展研究中心</w:t>
      </w:r>
    </w:p>
    <w:p w14:paraId="3CC13590" w14:textId="77777777" w:rsidR="00405B70" w:rsidRDefault="000422E3">
      <w:pPr>
        <w:ind w:firstLineChars="1800" w:firstLine="5040"/>
        <w:outlineLvl w:val="0"/>
        <w:rPr>
          <w:rFonts w:ascii="仿宋_GB2312" w:eastAsia="仿宋_GB2312" w:hAnsi="仿宋" w:cs="仿宋_GB2312"/>
          <w:kern w:val="0"/>
          <w:sz w:val="28"/>
          <w:szCs w:val="28"/>
        </w:rPr>
      </w:pPr>
      <w:r>
        <w:rPr>
          <w:rFonts w:ascii="仿宋_GB2312" w:eastAsia="仿宋_GB2312" w:hAnsi="仿宋" w:cs="仿宋_GB2312"/>
          <w:kern w:val="0"/>
          <w:sz w:val="28"/>
          <w:szCs w:val="28"/>
        </w:rPr>
        <w:t>2023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12</w:t>
      </w:r>
      <w:r>
        <w:rPr>
          <w:rFonts w:ascii="仿宋_GB2312" w:eastAsia="仿宋_GB2312" w:hAnsi="仿宋" w:cs="仿宋_GB2312" w:hint="eastAsia"/>
          <w:kern w:val="0"/>
          <w:sz w:val="28"/>
          <w:szCs w:val="28"/>
        </w:rPr>
        <w:t>日</w:t>
      </w:r>
    </w:p>
    <w:p w14:paraId="5B309F1E" w14:textId="0C5070E3" w:rsidR="00405B70" w:rsidRDefault="00405B70">
      <w:pPr>
        <w:widowControl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</w:p>
    <w:sectPr w:rsidR="00405B7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B3FD" w14:textId="77777777" w:rsidR="000422E3" w:rsidRDefault="000422E3">
      <w:r>
        <w:separator/>
      </w:r>
    </w:p>
  </w:endnote>
  <w:endnote w:type="continuationSeparator" w:id="0">
    <w:p w14:paraId="1EC1D834" w14:textId="77777777" w:rsidR="000422E3" w:rsidRDefault="0004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BEE9D962-44AE-458E-80A2-709AE71D0341}"/>
    <w:embedBold r:id="rId2" w:subsetted="1" w:fontKey="{8C57BF89-FAA6-4850-BFB2-01225666EE2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  <w:embedRegular r:id="rId3" w:subsetted="1" w:fontKey="{8FEC65D1-C47D-47B8-AB95-592834CB8EAF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2B0952D-3DD3-4E68-866C-A3371E398F8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DE65" w14:textId="77777777" w:rsidR="00405B70" w:rsidRDefault="000422E3">
    <w:pPr>
      <w:pStyle w:val="a9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568EB2CA" w14:textId="77777777" w:rsidR="00405B70" w:rsidRDefault="00405B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53ED" w14:textId="77777777" w:rsidR="00405B70" w:rsidRDefault="000422E3">
    <w:pPr>
      <w:pStyle w:val="a9"/>
      <w:jc w:val="right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17B8A442" w14:textId="77777777" w:rsidR="00405B70" w:rsidRDefault="00405B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67CD" w14:textId="77777777" w:rsidR="000422E3" w:rsidRDefault="000422E3">
      <w:r>
        <w:separator/>
      </w:r>
    </w:p>
  </w:footnote>
  <w:footnote w:type="continuationSeparator" w:id="0">
    <w:p w14:paraId="3F665B5F" w14:textId="77777777" w:rsidR="000422E3" w:rsidRDefault="0004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2804" w14:textId="77777777" w:rsidR="00405B70" w:rsidRDefault="00405B7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13E6"/>
    <w:multiLevelType w:val="singleLevel"/>
    <w:tmpl w:val="586F13E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8539BD"/>
    <w:rsid w:val="00016405"/>
    <w:rsid w:val="00025864"/>
    <w:rsid w:val="00033C65"/>
    <w:rsid w:val="000364C1"/>
    <w:rsid w:val="000422E3"/>
    <w:rsid w:val="000502C5"/>
    <w:rsid w:val="0005567E"/>
    <w:rsid w:val="00055F74"/>
    <w:rsid w:val="000732E7"/>
    <w:rsid w:val="0008064B"/>
    <w:rsid w:val="000974BC"/>
    <w:rsid w:val="000D0586"/>
    <w:rsid w:val="00114C60"/>
    <w:rsid w:val="00126016"/>
    <w:rsid w:val="00131CAA"/>
    <w:rsid w:val="00134792"/>
    <w:rsid w:val="00134F05"/>
    <w:rsid w:val="0013536B"/>
    <w:rsid w:val="00137B56"/>
    <w:rsid w:val="00142B67"/>
    <w:rsid w:val="00144386"/>
    <w:rsid w:val="00173F86"/>
    <w:rsid w:val="00174263"/>
    <w:rsid w:val="00193E93"/>
    <w:rsid w:val="001B4944"/>
    <w:rsid w:val="001C19CA"/>
    <w:rsid w:val="001C3A91"/>
    <w:rsid w:val="001C63E1"/>
    <w:rsid w:val="001E039B"/>
    <w:rsid w:val="00216677"/>
    <w:rsid w:val="0022569F"/>
    <w:rsid w:val="00262236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E202A"/>
    <w:rsid w:val="002F34ED"/>
    <w:rsid w:val="00316E3A"/>
    <w:rsid w:val="00322951"/>
    <w:rsid w:val="003246FB"/>
    <w:rsid w:val="003275DC"/>
    <w:rsid w:val="00335988"/>
    <w:rsid w:val="003449B4"/>
    <w:rsid w:val="00355E08"/>
    <w:rsid w:val="00361AD5"/>
    <w:rsid w:val="00382640"/>
    <w:rsid w:val="00382966"/>
    <w:rsid w:val="00384FC5"/>
    <w:rsid w:val="00393D71"/>
    <w:rsid w:val="00395E70"/>
    <w:rsid w:val="003B13E0"/>
    <w:rsid w:val="003C0CE7"/>
    <w:rsid w:val="003D22FD"/>
    <w:rsid w:val="003F1FD1"/>
    <w:rsid w:val="003F58C8"/>
    <w:rsid w:val="004045C7"/>
    <w:rsid w:val="00405B70"/>
    <w:rsid w:val="004104EF"/>
    <w:rsid w:val="00411463"/>
    <w:rsid w:val="00422101"/>
    <w:rsid w:val="00424CC2"/>
    <w:rsid w:val="00427C5D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D1957"/>
    <w:rsid w:val="004D4687"/>
    <w:rsid w:val="004E241D"/>
    <w:rsid w:val="004E281A"/>
    <w:rsid w:val="004E7BD2"/>
    <w:rsid w:val="004F3706"/>
    <w:rsid w:val="005042C7"/>
    <w:rsid w:val="005201BB"/>
    <w:rsid w:val="00540D6E"/>
    <w:rsid w:val="00565701"/>
    <w:rsid w:val="005751C0"/>
    <w:rsid w:val="005868AA"/>
    <w:rsid w:val="00590F76"/>
    <w:rsid w:val="005A6B52"/>
    <w:rsid w:val="005B14BE"/>
    <w:rsid w:val="005D4934"/>
    <w:rsid w:val="005E2600"/>
    <w:rsid w:val="005F498E"/>
    <w:rsid w:val="0060407F"/>
    <w:rsid w:val="00621F33"/>
    <w:rsid w:val="006227C8"/>
    <w:rsid w:val="006415A2"/>
    <w:rsid w:val="006561CA"/>
    <w:rsid w:val="00656DA9"/>
    <w:rsid w:val="00665077"/>
    <w:rsid w:val="006701FB"/>
    <w:rsid w:val="0068341D"/>
    <w:rsid w:val="00692D4A"/>
    <w:rsid w:val="006A4C08"/>
    <w:rsid w:val="006C5CAE"/>
    <w:rsid w:val="006D1CCF"/>
    <w:rsid w:val="006D49FA"/>
    <w:rsid w:val="006F0D40"/>
    <w:rsid w:val="00700592"/>
    <w:rsid w:val="00705ACC"/>
    <w:rsid w:val="00706243"/>
    <w:rsid w:val="0071280F"/>
    <w:rsid w:val="00721C02"/>
    <w:rsid w:val="00733EB6"/>
    <w:rsid w:val="007453A8"/>
    <w:rsid w:val="00746B4F"/>
    <w:rsid w:val="0075429E"/>
    <w:rsid w:val="00764D32"/>
    <w:rsid w:val="00767CAC"/>
    <w:rsid w:val="0078019D"/>
    <w:rsid w:val="0078270E"/>
    <w:rsid w:val="0078532D"/>
    <w:rsid w:val="007930F6"/>
    <w:rsid w:val="007A5C7A"/>
    <w:rsid w:val="007C0773"/>
    <w:rsid w:val="007D1DBB"/>
    <w:rsid w:val="007D5D5A"/>
    <w:rsid w:val="007F0A8E"/>
    <w:rsid w:val="008165D6"/>
    <w:rsid w:val="008539BD"/>
    <w:rsid w:val="00856201"/>
    <w:rsid w:val="0086187F"/>
    <w:rsid w:val="00875FAF"/>
    <w:rsid w:val="0088132F"/>
    <w:rsid w:val="00890D41"/>
    <w:rsid w:val="008B7D56"/>
    <w:rsid w:val="008C1463"/>
    <w:rsid w:val="008D5B3F"/>
    <w:rsid w:val="008D7937"/>
    <w:rsid w:val="008D7ADA"/>
    <w:rsid w:val="008F14DE"/>
    <w:rsid w:val="008F359F"/>
    <w:rsid w:val="0092569A"/>
    <w:rsid w:val="0092699D"/>
    <w:rsid w:val="009426E4"/>
    <w:rsid w:val="009719C7"/>
    <w:rsid w:val="00972354"/>
    <w:rsid w:val="0097797D"/>
    <w:rsid w:val="0098164D"/>
    <w:rsid w:val="00984817"/>
    <w:rsid w:val="00987D49"/>
    <w:rsid w:val="009A5530"/>
    <w:rsid w:val="009A5724"/>
    <w:rsid w:val="009B1D0A"/>
    <w:rsid w:val="009B3594"/>
    <w:rsid w:val="009B58A2"/>
    <w:rsid w:val="009C21E2"/>
    <w:rsid w:val="009D564A"/>
    <w:rsid w:val="009E306C"/>
    <w:rsid w:val="009E4D82"/>
    <w:rsid w:val="009F20C8"/>
    <w:rsid w:val="00A205C2"/>
    <w:rsid w:val="00A2382C"/>
    <w:rsid w:val="00A2535A"/>
    <w:rsid w:val="00A349E9"/>
    <w:rsid w:val="00A36D58"/>
    <w:rsid w:val="00A4089E"/>
    <w:rsid w:val="00A42C1D"/>
    <w:rsid w:val="00A4436E"/>
    <w:rsid w:val="00A500EE"/>
    <w:rsid w:val="00A61307"/>
    <w:rsid w:val="00A632A7"/>
    <w:rsid w:val="00A66D27"/>
    <w:rsid w:val="00A678A9"/>
    <w:rsid w:val="00A75600"/>
    <w:rsid w:val="00AA0410"/>
    <w:rsid w:val="00AD40B2"/>
    <w:rsid w:val="00B0171D"/>
    <w:rsid w:val="00B16738"/>
    <w:rsid w:val="00B209C4"/>
    <w:rsid w:val="00B244F7"/>
    <w:rsid w:val="00B355DF"/>
    <w:rsid w:val="00B420B8"/>
    <w:rsid w:val="00B423FA"/>
    <w:rsid w:val="00B46E2A"/>
    <w:rsid w:val="00B50D1B"/>
    <w:rsid w:val="00B61414"/>
    <w:rsid w:val="00B67DB7"/>
    <w:rsid w:val="00BD319D"/>
    <w:rsid w:val="00BD7D5F"/>
    <w:rsid w:val="00C0255F"/>
    <w:rsid w:val="00C07074"/>
    <w:rsid w:val="00C110BB"/>
    <w:rsid w:val="00C174C6"/>
    <w:rsid w:val="00C22EC8"/>
    <w:rsid w:val="00C24DE7"/>
    <w:rsid w:val="00C619C8"/>
    <w:rsid w:val="00C6764A"/>
    <w:rsid w:val="00C701D1"/>
    <w:rsid w:val="00C721F9"/>
    <w:rsid w:val="00C94355"/>
    <w:rsid w:val="00C97293"/>
    <w:rsid w:val="00CA505B"/>
    <w:rsid w:val="00CA69DF"/>
    <w:rsid w:val="00CB0710"/>
    <w:rsid w:val="00CB1716"/>
    <w:rsid w:val="00CB5773"/>
    <w:rsid w:val="00CC5AE8"/>
    <w:rsid w:val="00CE1F4B"/>
    <w:rsid w:val="00CE4E1B"/>
    <w:rsid w:val="00D00BA6"/>
    <w:rsid w:val="00D03F5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18E"/>
    <w:rsid w:val="00E0625B"/>
    <w:rsid w:val="00E10D5E"/>
    <w:rsid w:val="00E1717D"/>
    <w:rsid w:val="00E23758"/>
    <w:rsid w:val="00E51A53"/>
    <w:rsid w:val="00E644AA"/>
    <w:rsid w:val="00E82FFE"/>
    <w:rsid w:val="00EA2ADB"/>
    <w:rsid w:val="00EA4D94"/>
    <w:rsid w:val="00EB1DD7"/>
    <w:rsid w:val="00EB4024"/>
    <w:rsid w:val="00ED0E44"/>
    <w:rsid w:val="00EE0543"/>
    <w:rsid w:val="00F02DE3"/>
    <w:rsid w:val="00F05CAD"/>
    <w:rsid w:val="00F37EE4"/>
    <w:rsid w:val="00F5750D"/>
    <w:rsid w:val="00F61D04"/>
    <w:rsid w:val="00F6722E"/>
    <w:rsid w:val="00F67636"/>
    <w:rsid w:val="00F7586E"/>
    <w:rsid w:val="00F75B16"/>
    <w:rsid w:val="00F918F3"/>
    <w:rsid w:val="00F946B8"/>
    <w:rsid w:val="00FB110E"/>
    <w:rsid w:val="00FB7A69"/>
    <w:rsid w:val="00FD2C06"/>
    <w:rsid w:val="00FD5721"/>
    <w:rsid w:val="010A549A"/>
    <w:rsid w:val="01573F88"/>
    <w:rsid w:val="01A71E78"/>
    <w:rsid w:val="02A13FD9"/>
    <w:rsid w:val="037A6CDD"/>
    <w:rsid w:val="04D40278"/>
    <w:rsid w:val="05807D5C"/>
    <w:rsid w:val="07E92127"/>
    <w:rsid w:val="0A0A4B2A"/>
    <w:rsid w:val="0A364FD6"/>
    <w:rsid w:val="0A672418"/>
    <w:rsid w:val="0AC77BAA"/>
    <w:rsid w:val="0B6A590C"/>
    <w:rsid w:val="0D8256A8"/>
    <w:rsid w:val="11265A4A"/>
    <w:rsid w:val="11766340"/>
    <w:rsid w:val="11B43F3B"/>
    <w:rsid w:val="11B90CF0"/>
    <w:rsid w:val="13CD72B1"/>
    <w:rsid w:val="14304C95"/>
    <w:rsid w:val="14AB1C52"/>
    <w:rsid w:val="14B8208C"/>
    <w:rsid w:val="15D7294C"/>
    <w:rsid w:val="174844CE"/>
    <w:rsid w:val="176F3445"/>
    <w:rsid w:val="193C17E0"/>
    <w:rsid w:val="1A926AF0"/>
    <w:rsid w:val="1BC74D67"/>
    <w:rsid w:val="1BE76170"/>
    <w:rsid w:val="1C775D6A"/>
    <w:rsid w:val="1C8A767E"/>
    <w:rsid w:val="1DA348DE"/>
    <w:rsid w:val="1F151850"/>
    <w:rsid w:val="1F753841"/>
    <w:rsid w:val="20F766A2"/>
    <w:rsid w:val="22E43943"/>
    <w:rsid w:val="22E90CF7"/>
    <w:rsid w:val="22F54A0E"/>
    <w:rsid w:val="231D5538"/>
    <w:rsid w:val="2385638C"/>
    <w:rsid w:val="23C22A04"/>
    <w:rsid w:val="245240AE"/>
    <w:rsid w:val="25DF592F"/>
    <w:rsid w:val="285D6903"/>
    <w:rsid w:val="2930224F"/>
    <w:rsid w:val="2A61014F"/>
    <w:rsid w:val="2A8E3746"/>
    <w:rsid w:val="2B0B5927"/>
    <w:rsid w:val="2BE07979"/>
    <w:rsid w:val="2D745F8B"/>
    <w:rsid w:val="2E0E6416"/>
    <w:rsid w:val="2EDB646B"/>
    <w:rsid w:val="2F0401BB"/>
    <w:rsid w:val="30A413AF"/>
    <w:rsid w:val="30AB5CE6"/>
    <w:rsid w:val="32AD49B6"/>
    <w:rsid w:val="34D54AE6"/>
    <w:rsid w:val="354B228D"/>
    <w:rsid w:val="35B81FD5"/>
    <w:rsid w:val="36151E1D"/>
    <w:rsid w:val="376947CC"/>
    <w:rsid w:val="37D20BD0"/>
    <w:rsid w:val="38161F11"/>
    <w:rsid w:val="382D5AC3"/>
    <w:rsid w:val="393F5853"/>
    <w:rsid w:val="39D50401"/>
    <w:rsid w:val="3B1E2145"/>
    <w:rsid w:val="3C2B6330"/>
    <w:rsid w:val="3E387F31"/>
    <w:rsid w:val="3F6D70AB"/>
    <w:rsid w:val="410305B7"/>
    <w:rsid w:val="415D632C"/>
    <w:rsid w:val="426618FB"/>
    <w:rsid w:val="428237B7"/>
    <w:rsid w:val="42940132"/>
    <w:rsid w:val="43DA3CAD"/>
    <w:rsid w:val="44BB3261"/>
    <w:rsid w:val="454652A0"/>
    <w:rsid w:val="45D274E3"/>
    <w:rsid w:val="46726720"/>
    <w:rsid w:val="4702058D"/>
    <w:rsid w:val="47B37AC8"/>
    <w:rsid w:val="47EE677D"/>
    <w:rsid w:val="47F22F22"/>
    <w:rsid w:val="48501847"/>
    <w:rsid w:val="49A44FFF"/>
    <w:rsid w:val="4B3045B7"/>
    <w:rsid w:val="4BBB440C"/>
    <w:rsid w:val="4D1C1C66"/>
    <w:rsid w:val="4D7048CE"/>
    <w:rsid w:val="4E011C0C"/>
    <w:rsid w:val="4EEE35FA"/>
    <w:rsid w:val="4F423FC9"/>
    <w:rsid w:val="500F6319"/>
    <w:rsid w:val="508C747E"/>
    <w:rsid w:val="54D9295D"/>
    <w:rsid w:val="55551C4D"/>
    <w:rsid w:val="5581080F"/>
    <w:rsid w:val="564C74B5"/>
    <w:rsid w:val="56522722"/>
    <w:rsid w:val="57A33835"/>
    <w:rsid w:val="58C17C65"/>
    <w:rsid w:val="58D821A4"/>
    <w:rsid w:val="59F769D3"/>
    <w:rsid w:val="5C574B78"/>
    <w:rsid w:val="5D9928EE"/>
    <w:rsid w:val="5FBA1B9B"/>
    <w:rsid w:val="61B039EA"/>
    <w:rsid w:val="62F65ECF"/>
    <w:rsid w:val="62FE4140"/>
    <w:rsid w:val="65824B32"/>
    <w:rsid w:val="65F867F2"/>
    <w:rsid w:val="660C4B51"/>
    <w:rsid w:val="66173E17"/>
    <w:rsid w:val="668328EF"/>
    <w:rsid w:val="66D617F3"/>
    <w:rsid w:val="67F731B4"/>
    <w:rsid w:val="6854745E"/>
    <w:rsid w:val="6A3E61D0"/>
    <w:rsid w:val="6D736F54"/>
    <w:rsid w:val="6E653394"/>
    <w:rsid w:val="6F2F422E"/>
    <w:rsid w:val="70B56162"/>
    <w:rsid w:val="717C6F21"/>
    <w:rsid w:val="72FC74FF"/>
    <w:rsid w:val="734170A4"/>
    <w:rsid w:val="742A7877"/>
    <w:rsid w:val="74352B79"/>
    <w:rsid w:val="74F36D14"/>
    <w:rsid w:val="752D664A"/>
    <w:rsid w:val="759428E1"/>
    <w:rsid w:val="75D81B96"/>
    <w:rsid w:val="77946651"/>
    <w:rsid w:val="78C4104D"/>
    <w:rsid w:val="7AFF4D13"/>
    <w:rsid w:val="7DD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615F15"/>
  <w15:docId w15:val="{B06EC0FA-C180-4796-BDEF-4C1AB93B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 w:cs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qFormat/>
    <w:rPr>
      <w:b/>
      <w:bCs/>
    </w:rPr>
  </w:style>
  <w:style w:type="character" w:styleId="af0">
    <w:name w:val="Strong"/>
    <w:basedOn w:val="a0"/>
    <w:uiPriority w:val="99"/>
    <w:qFormat/>
    <w:rPr>
      <w:b/>
      <w:bCs/>
    </w:rPr>
  </w:style>
  <w:style w:type="character" w:styleId="af1">
    <w:name w:val="FollowedHyperlink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styleId="af2">
    <w:name w:val="Emphasis"/>
    <w:basedOn w:val="a0"/>
    <w:uiPriority w:val="99"/>
    <w:qFormat/>
    <w:rPr>
      <w:color w:val="auto"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qFormat/>
    <w:rPr>
      <w:sz w:val="21"/>
      <w:szCs w:val="21"/>
    </w:rPr>
  </w:style>
  <w:style w:type="character" w:styleId="HTML">
    <w:name w:val="HTML Cite"/>
    <w:basedOn w:val="a0"/>
    <w:uiPriority w:val="99"/>
    <w:qFormat/>
    <w:rPr>
      <w:color w:val="008000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6">
    <w:name w:val="批注文字 字符"/>
    <w:basedOn w:val="a0"/>
    <w:link w:val="a5"/>
    <w:uiPriority w:val="99"/>
    <w:qFormat/>
    <w:locked/>
    <w:rPr>
      <w:kern w:val="2"/>
      <w:sz w:val="24"/>
      <w:szCs w:val="24"/>
    </w:rPr>
  </w:style>
  <w:style w:type="character" w:customStyle="1" w:styleId="af">
    <w:name w:val="批注主题 字符"/>
    <w:basedOn w:val="a6"/>
    <w:link w:val="ae"/>
    <w:uiPriority w:val="99"/>
    <w:qFormat/>
    <w:locked/>
    <w:rPr>
      <w:b/>
      <w:bCs/>
      <w:kern w:val="2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qFormat/>
    <w:locked/>
    <w:rPr>
      <w:rFonts w:ascii="宋体" w:cs="宋体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0"/>
      <w:szCs w:val="0"/>
    </w:rPr>
  </w:style>
  <w:style w:type="character" w:customStyle="1" w:styleId="aa">
    <w:name w:val="页脚 字符"/>
    <w:basedOn w:val="a0"/>
    <w:link w:val="a9"/>
    <w:uiPriority w:val="99"/>
    <w:qFormat/>
    <w:locked/>
    <w:rPr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Char1CharCharChar">
    <w:name w:val="Char1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picview">
    <w:name w:val="picview"/>
    <w:basedOn w:val="a0"/>
    <w:uiPriority w:val="99"/>
    <w:qFormat/>
  </w:style>
  <w:style w:type="character" w:customStyle="1" w:styleId="picview1">
    <w:name w:val="picview1"/>
    <w:basedOn w:val="a0"/>
    <w:uiPriority w:val="99"/>
    <w:qFormat/>
  </w:style>
  <w:style w:type="character" w:customStyle="1" w:styleId="right-line">
    <w:name w:val="right-line"/>
    <w:basedOn w:val="a0"/>
    <w:uiPriority w:val="99"/>
    <w:qFormat/>
    <w:rPr>
      <w:shd w:val="clear" w:color="auto" w:fill="auto"/>
    </w:rPr>
  </w:style>
  <w:style w:type="character" w:customStyle="1" w:styleId="right-side">
    <w:name w:val="right-side"/>
    <w:basedOn w:val="a0"/>
    <w:uiPriority w:val="99"/>
    <w:qFormat/>
  </w:style>
  <w:style w:type="paragraph" w:customStyle="1" w:styleId="Style25">
    <w:name w:val="_Style 25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Style26">
    <w:name w:val="_Style 26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one">
    <w:name w:val="one"/>
    <w:basedOn w:val="a0"/>
    <w:uiPriority w:val="99"/>
    <w:qFormat/>
    <w:rPr>
      <w:color w:val="auto"/>
    </w:rPr>
  </w:style>
  <w:style w:type="character" w:customStyle="1" w:styleId="iconvideo">
    <w:name w:val="icon_video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>番茄花园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关于申报2007年度四川省教育厅人文社科重点研究基地</dc:title>
  <dc:creator>番茄花园</dc:creator>
  <cp:lastModifiedBy>Administrator</cp:lastModifiedBy>
  <cp:revision>13</cp:revision>
  <cp:lastPrinted>2014-12-12T03:46:00Z</cp:lastPrinted>
  <dcterms:created xsi:type="dcterms:W3CDTF">2022-12-08T01:58:00Z</dcterms:created>
  <dcterms:modified xsi:type="dcterms:W3CDTF">2023-01-11T02:16:00Z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0DE5695FC33D429A93996C69488ABD7C</vt:lpwstr>
  </property>
</Properties>
</file>